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8C" w:rsidRPr="00E323CC" w:rsidRDefault="00A52CBE" w:rsidP="006F2A0B">
      <w:pPr>
        <w:jc w:val="center"/>
        <w:rPr>
          <w:b/>
          <w:sz w:val="24"/>
          <w:szCs w:val="24"/>
        </w:rPr>
      </w:pPr>
      <w:r w:rsidRPr="00E323CC">
        <w:rPr>
          <w:b/>
          <w:sz w:val="24"/>
          <w:szCs w:val="24"/>
        </w:rPr>
        <w:t>Wyprawka ucznia klasy pierwszej:</w:t>
      </w:r>
    </w:p>
    <w:p w:rsidR="00BF728E" w:rsidRDefault="00A52CBE" w:rsidP="00A52CBE">
      <w:pPr>
        <w:pStyle w:val="Akapitzlist"/>
        <w:numPr>
          <w:ilvl w:val="0"/>
          <w:numId w:val="1"/>
        </w:numPr>
      </w:pPr>
      <w:r>
        <w:t>plecak – tornister</w:t>
      </w:r>
      <w:r w:rsidR="00BF728E">
        <w:t>;</w:t>
      </w:r>
    </w:p>
    <w:p w:rsidR="00A52CBE" w:rsidRDefault="00A52CBE" w:rsidP="00A52CBE">
      <w:pPr>
        <w:pStyle w:val="Akapitzlist"/>
        <w:numPr>
          <w:ilvl w:val="0"/>
          <w:numId w:val="1"/>
        </w:numPr>
      </w:pPr>
      <w:r>
        <w:t>zeszyt 16-k w kratkę (zamiast dzienniczka ucznia)</w:t>
      </w:r>
      <w:r w:rsidR="006F7E3D">
        <w:t>;</w:t>
      </w:r>
    </w:p>
    <w:p w:rsidR="00A52CBE" w:rsidRDefault="00A52CBE" w:rsidP="00A52CBE">
      <w:pPr>
        <w:pStyle w:val="Akapitzlist"/>
        <w:numPr>
          <w:ilvl w:val="0"/>
          <w:numId w:val="1"/>
        </w:numPr>
      </w:pPr>
      <w:r>
        <w:t>kilka zeszytów 16-k w kratkę (do edukacji matematycznej, j. angielskiego, religii);</w:t>
      </w:r>
    </w:p>
    <w:p w:rsidR="00A52CBE" w:rsidRDefault="00BF728E" w:rsidP="00A52CBE">
      <w:pPr>
        <w:pStyle w:val="Akapitzlist"/>
        <w:numPr>
          <w:ilvl w:val="0"/>
          <w:numId w:val="1"/>
        </w:numPr>
      </w:pPr>
      <w:r>
        <w:t>kilka</w:t>
      </w:r>
      <w:r w:rsidR="00A52CBE">
        <w:t xml:space="preserve"> zeszyt</w:t>
      </w:r>
      <w:r>
        <w:t>ów</w:t>
      </w:r>
      <w:r w:rsidR="00A52CBE">
        <w:t xml:space="preserve"> 16-k w wąską, kolorową linię (do edukacji polonistycznej);</w:t>
      </w:r>
    </w:p>
    <w:p w:rsidR="00A52CBE" w:rsidRDefault="00A52CBE" w:rsidP="00A52CBE">
      <w:pPr>
        <w:pStyle w:val="Akapitzlist"/>
        <w:numPr>
          <w:ilvl w:val="0"/>
          <w:numId w:val="1"/>
        </w:numPr>
      </w:pPr>
      <w:r>
        <w:t>3 teczki biurowe A-4 z gumką;</w:t>
      </w:r>
    </w:p>
    <w:p w:rsidR="001F04B5" w:rsidRDefault="00582FA3" w:rsidP="00A52CBE">
      <w:pPr>
        <w:pStyle w:val="Akapitzlist"/>
        <w:numPr>
          <w:ilvl w:val="0"/>
          <w:numId w:val="1"/>
        </w:numPr>
      </w:pPr>
      <w:r>
        <w:t>p</w:t>
      </w:r>
      <w:r w:rsidR="00A52CBE">
        <w:t xml:space="preserve">iórnik z wyposażeniem: </w:t>
      </w:r>
    </w:p>
    <w:p w:rsidR="001F04B5" w:rsidRDefault="001F04B5" w:rsidP="001F04B5">
      <w:pPr>
        <w:pStyle w:val="Akapitzlist"/>
      </w:pPr>
      <w:r>
        <w:t xml:space="preserve">- </w:t>
      </w:r>
      <w:r w:rsidR="00A52CBE">
        <w:t>ołówek miękki – 2s</w:t>
      </w:r>
      <w:r>
        <w:t>zt.</w:t>
      </w:r>
    </w:p>
    <w:p w:rsidR="001F04B5" w:rsidRDefault="006F2A0B" w:rsidP="001F04B5">
      <w:pPr>
        <w:pStyle w:val="Akapitzlist"/>
      </w:pPr>
      <w:r>
        <w:t xml:space="preserve">- </w:t>
      </w:r>
      <w:r w:rsidR="001F04B5">
        <w:t>gumka</w:t>
      </w:r>
    </w:p>
    <w:p w:rsidR="001F04B5" w:rsidRDefault="001F04B5" w:rsidP="001F04B5">
      <w:pPr>
        <w:pStyle w:val="Akapitzlist"/>
      </w:pPr>
      <w:r>
        <w:t xml:space="preserve">- </w:t>
      </w:r>
      <w:r w:rsidR="00A52CBE">
        <w:t>krótka linijka</w:t>
      </w:r>
      <w:r w:rsidR="00F25CB5">
        <w:t xml:space="preserve"> – 20 cm</w:t>
      </w:r>
    </w:p>
    <w:p w:rsidR="001F04B5" w:rsidRDefault="001F04B5" w:rsidP="001F04B5">
      <w:pPr>
        <w:pStyle w:val="Akapitzlist"/>
      </w:pPr>
      <w:r>
        <w:t>-</w:t>
      </w:r>
      <w:r w:rsidR="00A52CBE">
        <w:t xml:space="preserve"> </w:t>
      </w:r>
      <w:r w:rsidR="00F25CB5">
        <w:t xml:space="preserve">temperówka – najlepiej </w:t>
      </w:r>
      <w:r>
        <w:t>z pojemniczkiem</w:t>
      </w:r>
    </w:p>
    <w:p w:rsidR="00A52CBE" w:rsidRDefault="001F04B5" w:rsidP="001F04B5">
      <w:pPr>
        <w:pStyle w:val="Akapitzlist"/>
      </w:pPr>
      <w:r>
        <w:t>-</w:t>
      </w:r>
      <w:r w:rsidR="00F25CB5">
        <w:t xml:space="preserve"> kredki ołówkowe</w:t>
      </w:r>
    </w:p>
    <w:p w:rsidR="00F25CB5" w:rsidRDefault="00582FA3" w:rsidP="00A52CBE">
      <w:pPr>
        <w:pStyle w:val="Akapitzlist"/>
        <w:numPr>
          <w:ilvl w:val="0"/>
          <w:numId w:val="1"/>
        </w:numPr>
      </w:pPr>
      <w:r>
        <w:t>n</w:t>
      </w:r>
      <w:r w:rsidR="00F25CB5">
        <w:t>ożyczki bezpieczne dla dziecka (dostępne są nożyczki dla dzieci leworęcznych);</w:t>
      </w:r>
    </w:p>
    <w:p w:rsidR="00F25CB5" w:rsidRDefault="00582FA3" w:rsidP="00A52CBE">
      <w:pPr>
        <w:pStyle w:val="Akapitzlist"/>
        <w:numPr>
          <w:ilvl w:val="0"/>
          <w:numId w:val="1"/>
        </w:numPr>
      </w:pPr>
      <w:r>
        <w:t>klej w sztyfcie;</w:t>
      </w:r>
    </w:p>
    <w:p w:rsidR="00582FA3" w:rsidRDefault="00582FA3" w:rsidP="00A52CBE">
      <w:pPr>
        <w:pStyle w:val="Akapitzlist"/>
        <w:numPr>
          <w:ilvl w:val="0"/>
          <w:numId w:val="1"/>
        </w:numPr>
      </w:pPr>
      <w:r>
        <w:t>patyczki (krótkie, do nauki liczenia);</w:t>
      </w:r>
    </w:p>
    <w:p w:rsidR="00582FA3" w:rsidRDefault="00582FA3" w:rsidP="00A52CBE">
      <w:pPr>
        <w:pStyle w:val="Akapitzlist"/>
        <w:numPr>
          <w:ilvl w:val="0"/>
          <w:numId w:val="1"/>
        </w:numPr>
      </w:pPr>
      <w:r>
        <w:t>plastelina;</w:t>
      </w:r>
    </w:p>
    <w:p w:rsidR="00582FA3" w:rsidRDefault="00582FA3" w:rsidP="00A52CBE">
      <w:pPr>
        <w:pStyle w:val="Akapitzlist"/>
        <w:numPr>
          <w:ilvl w:val="0"/>
          <w:numId w:val="1"/>
        </w:numPr>
      </w:pPr>
      <w:r>
        <w:t>farby plakatowe – 12 kolorów;</w:t>
      </w:r>
    </w:p>
    <w:p w:rsidR="00582FA3" w:rsidRDefault="00582FA3" w:rsidP="00A52CBE">
      <w:pPr>
        <w:pStyle w:val="Akapitzlist"/>
        <w:numPr>
          <w:ilvl w:val="0"/>
          <w:numId w:val="1"/>
        </w:numPr>
      </w:pPr>
      <w:r>
        <w:t>2 pędzelki – gruby i cienki;</w:t>
      </w:r>
    </w:p>
    <w:p w:rsidR="00582FA3" w:rsidRDefault="00582FA3" w:rsidP="00A52CBE">
      <w:pPr>
        <w:pStyle w:val="Akapitzlist"/>
        <w:numPr>
          <w:ilvl w:val="0"/>
          <w:numId w:val="1"/>
        </w:numPr>
      </w:pPr>
      <w:r>
        <w:t>strój gimnastyczny (krótkie spodenki, koszulka bawełniana);</w:t>
      </w:r>
    </w:p>
    <w:p w:rsidR="00582FA3" w:rsidRDefault="00582FA3" w:rsidP="00A52CBE">
      <w:pPr>
        <w:pStyle w:val="Akapitzlist"/>
        <w:numPr>
          <w:ilvl w:val="0"/>
          <w:numId w:val="1"/>
        </w:numPr>
      </w:pPr>
      <w:r>
        <w:t>obuwie zmienne na gumowej podeszwie;</w:t>
      </w:r>
    </w:p>
    <w:p w:rsidR="0087721C" w:rsidRDefault="00582FA3" w:rsidP="00A52CBE">
      <w:pPr>
        <w:pStyle w:val="Akapitzlist"/>
        <w:numPr>
          <w:ilvl w:val="0"/>
          <w:numId w:val="1"/>
        </w:numPr>
      </w:pPr>
      <w:r>
        <w:t>teczka A-4</w:t>
      </w:r>
      <w:r w:rsidR="0087721C">
        <w:t xml:space="preserve"> z gumką, zawierająca poniższe materiały:</w:t>
      </w:r>
    </w:p>
    <w:p w:rsidR="0087721C" w:rsidRDefault="0087721C" w:rsidP="0087721C">
      <w:pPr>
        <w:pStyle w:val="Akapitzlist"/>
      </w:pPr>
      <w:r>
        <w:t>- blok rysunkowy A-4 z białymi kartkami</w:t>
      </w:r>
    </w:p>
    <w:p w:rsidR="0087721C" w:rsidRDefault="0087721C" w:rsidP="0087721C">
      <w:pPr>
        <w:pStyle w:val="Akapitzlist"/>
      </w:pPr>
      <w:r>
        <w:t>- blok rysunkowy A-4 z kolorowymi kartami</w:t>
      </w:r>
    </w:p>
    <w:p w:rsidR="0087721C" w:rsidRDefault="0087721C" w:rsidP="0087721C">
      <w:pPr>
        <w:pStyle w:val="Akapitzlist"/>
      </w:pPr>
      <w:r>
        <w:t>- blok techniczny A-4 z białymi kartkami</w:t>
      </w:r>
    </w:p>
    <w:p w:rsidR="0087721C" w:rsidRDefault="0087721C" w:rsidP="0087721C">
      <w:pPr>
        <w:pStyle w:val="Akapitzlist"/>
      </w:pPr>
      <w:r>
        <w:t>- blok techniczny A-4 z kolorowymi kartkami</w:t>
      </w:r>
    </w:p>
    <w:p w:rsidR="0087721C" w:rsidRDefault="0087721C" w:rsidP="0087721C">
      <w:pPr>
        <w:pStyle w:val="Akapitzlist"/>
      </w:pPr>
      <w:r>
        <w:t>- papier kolorowy (zeszyt wycinanek)</w:t>
      </w:r>
      <w:r w:rsidR="00BF728E">
        <w:t>.</w:t>
      </w:r>
    </w:p>
    <w:p w:rsidR="00BF728E" w:rsidRDefault="00BF728E" w:rsidP="00BF728E"/>
    <w:p w:rsidR="00BF728E" w:rsidRPr="00E323CC" w:rsidRDefault="00BF728E" w:rsidP="004A7673">
      <w:pPr>
        <w:jc w:val="center"/>
        <w:rPr>
          <w:b/>
          <w:sz w:val="24"/>
          <w:szCs w:val="24"/>
        </w:rPr>
      </w:pPr>
      <w:r w:rsidRPr="00E323CC">
        <w:rPr>
          <w:b/>
          <w:sz w:val="24"/>
          <w:szCs w:val="24"/>
        </w:rPr>
        <w:t>Prosimy o podpisanie wszystkich rzeczy dziecka (imię i nazwisko)</w:t>
      </w:r>
    </w:p>
    <w:p w:rsidR="00BF728E" w:rsidRDefault="00BF728E" w:rsidP="00BF728E"/>
    <w:p w:rsidR="00C85754" w:rsidRDefault="00C85754" w:rsidP="00BF728E"/>
    <w:p w:rsidR="00BF728E" w:rsidRPr="00E323CC" w:rsidRDefault="00120CB9" w:rsidP="00BF728E">
      <w:pPr>
        <w:rPr>
          <w:b/>
          <w:sz w:val="24"/>
          <w:szCs w:val="24"/>
        </w:rPr>
      </w:pPr>
      <w:r w:rsidRPr="00E323CC">
        <w:rPr>
          <w:b/>
          <w:sz w:val="24"/>
          <w:szCs w:val="24"/>
        </w:rPr>
        <w:t>Podręcznik do religii – do zakupienia we własnym zakresie:</w:t>
      </w:r>
    </w:p>
    <w:p w:rsidR="00120CB9" w:rsidRDefault="00120CB9" w:rsidP="006339B0">
      <w:pPr>
        <w:spacing w:after="0" w:line="240" w:lineRule="auto"/>
      </w:pPr>
      <w:r w:rsidRPr="006339B0">
        <w:rPr>
          <w:b/>
        </w:rPr>
        <w:t>Tytuł:</w:t>
      </w:r>
      <w:r>
        <w:t xml:space="preserve"> </w:t>
      </w:r>
      <w:r w:rsidR="004A7673">
        <w:t>”</w:t>
      </w:r>
      <w:r>
        <w:t>Bóg jest naszym Ojcem</w:t>
      </w:r>
      <w:r w:rsidR="004A7673">
        <w:t xml:space="preserve">” - </w:t>
      </w:r>
      <w:r>
        <w:t xml:space="preserve">Podręcznik </w:t>
      </w:r>
      <w:r w:rsidR="004A7673">
        <w:t xml:space="preserve">z ćwiczeniami do nauki religii </w:t>
      </w:r>
      <w:r>
        <w:t xml:space="preserve">dla I </w:t>
      </w:r>
      <w:r w:rsidR="004A7673">
        <w:t xml:space="preserve">klasy </w:t>
      </w:r>
      <w:r>
        <w:t xml:space="preserve">szkoły podstawowej </w:t>
      </w:r>
    </w:p>
    <w:p w:rsidR="00B325A5" w:rsidRDefault="00120CB9" w:rsidP="006339B0">
      <w:pPr>
        <w:spacing w:after="0" w:line="240" w:lineRule="auto"/>
      </w:pPr>
      <w:r w:rsidRPr="006339B0">
        <w:rPr>
          <w:b/>
        </w:rPr>
        <w:t>Autorzy:</w:t>
      </w:r>
      <w:r>
        <w:t xml:space="preserve"> ks. </w:t>
      </w:r>
      <w:r w:rsidR="00B325A5">
        <w:t>T. Panuś, ks. A. Kielan</w:t>
      </w:r>
      <w:r w:rsidR="004A7673">
        <w:t>, A. Berski</w:t>
      </w:r>
    </w:p>
    <w:p w:rsidR="00120CB9" w:rsidRPr="00120CB9" w:rsidRDefault="00B325A5" w:rsidP="00BF728E">
      <w:pPr>
        <w:rPr>
          <w:i/>
        </w:rPr>
      </w:pPr>
      <w:r>
        <w:t xml:space="preserve">Wydawnictwo </w:t>
      </w:r>
      <w:r w:rsidR="004A7673">
        <w:t>Ś</w:t>
      </w:r>
      <w:r>
        <w:t>w. Stanisława BM, Kraków</w:t>
      </w:r>
      <w:r w:rsidR="00120CB9">
        <w:t xml:space="preserve"> </w:t>
      </w:r>
    </w:p>
    <w:p w:rsidR="00582FA3" w:rsidRDefault="00582FA3" w:rsidP="003D0BFC"/>
    <w:sectPr w:rsidR="00582FA3" w:rsidSect="0008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2C1A"/>
    <w:multiLevelType w:val="hybridMultilevel"/>
    <w:tmpl w:val="48B4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CBE"/>
    <w:rsid w:val="0008278C"/>
    <w:rsid w:val="00120CB9"/>
    <w:rsid w:val="001F04B5"/>
    <w:rsid w:val="003D0BFC"/>
    <w:rsid w:val="004A7673"/>
    <w:rsid w:val="00582FA3"/>
    <w:rsid w:val="006339B0"/>
    <w:rsid w:val="006F2A0B"/>
    <w:rsid w:val="006F7E3D"/>
    <w:rsid w:val="008517C2"/>
    <w:rsid w:val="0087721C"/>
    <w:rsid w:val="00956382"/>
    <w:rsid w:val="00A52CBE"/>
    <w:rsid w:val="00B325A5"/>
    <w:rsid w:val="00BF728E"/>
    <w:rsid w:val="00C03A44"/>
    <w:rsid w:val="00C85754"/>
    <w:rsid w:val="00E159E4"/>
    <w:rsid w:val="00E323CC"/>
    <w:rsid w:val="00F2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Salomea Ptaszkiewicz</dc:creator>
  <cp:lastModifiedBy>Salomea Ptaszkiewicz</cp:lastModifiedBy>
  <cp:revision>12</cp:revision>
  <dcterms:created xsi:type="dcterms:W3CDTF">2022-06-10T16:38:00Z</dcterms:created>
  <dcterms:modified xsi:type="dcterms:W3CDTF">2022-06-10T17:56:00Z</dcterms:modified>
</cp:coreProperties>
</file>